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D031" w14:textId="5C4A9D70" w:rsidR="00AC6DD9" w:rsidRPr="00AC6DD9" w:rsidRDefault="00AC6DD9">
      <w:pPr>
        <w:rPr>
          <w:b/>
          <w:bCs/>
        </w:rPr>
      </w:pPr>
      <w:r w:rsidRPr="00AC6DD9">
        <w:rPr>
          <w:b/>
          <w:bCs/>
        </w:rPr>
        <w:t xml:space="preserve">ÅRSBERETNING 2023 – NORSK FORENING FOR MILJØRETT </w:t>
      </w:r>
    </w:p>
    <w:p w14:paraId="1A9C5A33" w14:textId="3766FFB8" w:rsidR="00AC6DD9" w:rsidRDefault="00CB4C97">
      <w:pPr>
        <w:rPr>
          <w:b/>
          <w:bCs/>
        </w:rPr>
      </w:pPr>
      <w:r w:rsidRPr="009A7341">
        <w:rPr>
          <w:b/>
          <w:bCs/>
        </w:rPr>
        <w:t xml:space="preserve">Styrets </w:t>
      </w:r>
      <w:r w:rsidR="009A7341" w:rsidRPr="009A7341">
        <w:rPr>
          <w:b/>
          <w:bCs/>
        </w:rPr>
        <w:t xml:space="preserve">sammensetning </w:t>
      </w:r>
    </w:p>
    <w:p w14:paraId="16D57706" w14:textId="17B2E043" w:rsidR="00B455C9" w:rsidRDefault="009A7341" w:rsidP="00B455C9">
      <w:pPr>
        <w:spacing w:line="240" w:lineRule="auto"/>
      </w:pPr>
      <w:r>
        <w:t xml:space="preserve">Styret har etter årsmøtet </w:t>
      </w:r>
      <w:r w:rsidR="002C4CF3">
        <w:t>11. mai 2023</w:t>
      </w:r>
      <w:r>
        <w:t xml:space="preserve"> bestått av følgende representanter: </w:t>
      </w:r>
    </w:p>
    <w:p w14:paraId="2EC487BD" w14:textId="362452A4" w:rsidR="00B455C9" w:rsidRDefault="009A7341" w:rsidP="00B455C9">
      <w:pPr>
        <w:spacing w:line="240" w:lineRule="auto"/>
      </w:pPr>
      <w:r>
        <w:t>Styreleder Gunnhild Storbekk</w:t>
      </w:r>
      <w:r w:rsidR="00B74CAE">
        <w:t>r</w:t>
      </w:r>
      <w:r>
        <w:t>ønning</w:t>
      </w:r>
      <w:r w:rsidR="00B74CAE">
        <w:t xml:space="preserve"> Solli, førsteamanuensis</w:t>
      </w:r>
      <w:r w:rsidR="00851DBF">
        <w:t>, NMBU</w:t>
      </w:r>
    </w:p>
    <w:p w14:paraId="1DAD25A6" w14:textId="77777777" w:rsidR="00B455C9" w:rsidRDefault="00105A0F" w:rsidP="00B455C9">
      <w:pPr>
        <w:spacing w:line="240" w:lineRule="auto"/>
      </w:pPr>
      <w:r>
        <w:t xml:space="preserve">Styremedlem Anne Elisabeth Stoltenberg, seniorrådgiver, Klima- og miljødepartementet (regnskap) </w:t>
      </w:r>
    </w:p>
    <w:p w14:paraId="4BDCF0AD" w14:textId="77777777" w:rsidR="00B455C9" w:rsidRDefault="009A7341" w:rsidP="00B455C9">
      <w:pPr>
        <w:spacing w:line="240" w:lineRule="auto"/>
      </w:pPr>
      <w:r>
        <w:t xml:space="preserve">Styremedlem Benedikte Wiig Sørensen, klimarådgiver, Klimaetaten Oslo kommune </w:t>
      </w:r>
      <w:r w:rsidR="00105A0F">
        <w:t xml:space="preserve">(sekretær) </w:t>
      </w:r>
    </w:p>
    <w:p w14:paraId="52DD82A7" w14:textId="01255F78" w:rsidR="00B455C9" w:rsidRDefault="009A7341" w:rsidP="00B455C9">
      <w:pPr>
        <w:spacing w:line="240" w:lineRule="auto"/>
      </w:pPr>
      <w:r>
        <w:t>Styremedlem Carl</w:t>
      </w:r>
      <w:r w:rsidR="00851DBF">
        <w:t>-</w:t>
      </w:r>
      <w:r>
        <w:t>Philip F. Fleischer, partner</w:t>
      </w:r>
      <w:r w:rsidR="00105A0F">
        <w:t xml:space="preserve">, </w:t>
      </w:r>
      <w:proofErr w:type="spellStart"/>
      <w:r>
        <w:t>Dalan</w:t>
      </w:r>
      <w:proofErr w:type="spellEnd"/>
      <w:r>
        <w:t xml:space="preserve"> advokatfirma</w:t>
      </w:r>
    </w:p>
    <w:p w14:paraId="04086988" w14:textId="6BAFD078" w:rsidR="00B455C9" w:rsidRDefault="009A7341" w:rsidP="00B455C9">
      <w:pPr>
        <w:spacing w:line="240" w:lineRule="auto"/>
      </w:pPr>
      <w:r>
        <w:t>Styremedlem Caroline Lund, partner</w:t>
      </w:r>
      <w:r w:rsidR="00105A0F">
        <w:t xml:space="preserve">, </w:t>
      </w:r>
      <w:r>
        <w:t>Advok</w:t>
      </w:r>
      <w:r w:rsidR="00724A97">
        <w:t xml:space="preserve">atfirmaet Lund &amp; Co Da </w:t>
      </w:r>
    </w:p>
    <w:p w14:paraId="77AE2B14" w14:textId="77777777" w:rsidR="00B455C9" w:rsidRDefault="00724A97" w:rsidP="00B455C9">
      <w:pPr>
        <w:spacing w:line="240" w:lineRule="auto"/>
      </w:pPr>
      <w:r>
        <w:t xml:space="preserve">Varamedlem Anders Meling, student, Det juridiske fakultet, Universitetet i Bergen (sosiale medier) </w:t>
      </w:r>
    </w:p>
    <w:p w14:paraId="3D78FC78" w14:textId="7609F94E" w:rsidR="00724A97" w:rsidRPr="009A7341" w:rsidRDefault="00724A97" w:rsidP="00B455C9">
      <w:pPr>
        <w:spacing w:line="240" w:lineRule="auto"/>
      </w:pPr>
      <w:r>
        <w:t xml:space="preserve">Varamedlem Ida Sletsjøe, </w:t>
      </w:r>
      <w:r w:rsidR="00105A0F">
        <w:t xml:space="preserve">politiadvokat, Økokrim </w:t>
      </w:r>
    </w:p>
    <w:p w14:paraId="40AF8466" w14:textId="7F208A33" w:rsidR="009A7341" w:rsidRDefault="00FA136E">
      <w:pPr>
        <w:rPr>
          <w:b/>
          <w:bCs/>
        </w:rPr>
      </w:pPr>
      <w:r w:rsidRPr="00FA136E">
        <w:rPr>
          <w:b/>
          <w:bCs/>
        </w:rPr>
        <w:t xml:space="preserve">Økonomi og revisjon </w:t>
      </w:r>
    </w:p>
    <w:p w14:paraId="4DF60B1D" w14:textId="3F50600C" w:rsidR="00FA136E" w:rsidRDefault="00FA136E">
      <w:r>
        <w:t>Foreningen hadde ved årsskiftet kr</w:t>
      </w:r>
      <w:r w:rsidR="004A2DDC">
        <w:t>.</w:t>
      </w:r>
      <w:r>
        <w:t xml:space="preserve"> </w:t>
      </w:r>
      <w:r w:rsidR="004A2DDC">
        <w:t>113 142, 07</w:t>
      </w:r>
      <w:r>
        <w:t xml:space="preserve"> innestående i banken. Årsregnskapet for 2023 viser et overskudd på kr </w:t>
      </w:r>
      <w:r w:rsidR="004A2DDC">
        <w:t>2941,80</w:t>
      </w:r>
      <w:r>
        <w:t>. Regnskapet for 202</w:t>
      </w:r>
      <w:r w:rsidR="004A2DDC">
        <w:t>3</w:t>
      </w:r>
      <w:r>
        <w:t xml:space="preserve"> ble revidert av </w:t>
      </w:r>
      <w:r w:rsidR="004A2DDC">
        <w:t>Per Knut Vistad.</w:t>
      </w:r>
    </w:p>
    <w:p w14:paraId="376AD07B" w14:textId="3F983F74" w:rsidR="006E1217" w:rsidRDefault="006E1217">
      <w:pPr>
        <w:rPr>
          <w:b/>
          <w:bCs/>
        </w:rPr>
      </w:pPr>
      <w:r w:rsidRPr="006E1217">
        <w:rPr>
          <w:b/>
          <w:bCs/>
        </w:rPr>
        <w:t xml:space="preserve">Medlemstall </w:t>
      </w:r>
    </w:p>
    <w:p w14:paraId="434F12CB" w14:textId="6B83F395" w:rsidR="006E1217" w:rsidRDefault="006E1217">
      <w:r>
        <w:t xml:space="preserve">Ved utgangen av 2023 hadde foreningen </w:t>
      </w:r>
      <w:r w:rsidR="00F112D3">
        <w:t>43</w:t>
      </w:r>
      <w:r>
        <w:t xml:space="preserve"> enkeltpersoner og </w:t>
      </w:r>
      <w:r w:rsidR="00F112D3">
        <w:t>5</w:t>
      </w:r>
      <w:r>
        <w:t xml:space="preserve"> foreninger/foretak som betalende medlemmer. Antallet betalende medlemmer er redusert fra</w:t>
      </w:r>
      <w:r w:rsidR="00A406B2">
        <w:t xml:space="preserve"> 66</w:t>
      </w:r>
      <w:r>
        <w:t xml:space="preserve"> i 2022</w:t>
      </w:r>
      <w:r w:rsidR="009D7C5D">
        <w:t xml:space="preserve"> og </w:t>
      </w:r>
      <w:r>
        <w:t xml:space="preserve">antallet foreninger/foretak </w:t>
      </w:r>
      <w:r w:rsidR="00A406B2">
        <w:t>er redusert fra 11</w:t>
      </w:r>
      <w:r w:rsidR="009D7C5D">
        <w:t>.</w:t>
      </w:r>
      <w:r>
        <w:t xml:space="preserve"> </w:t>
      </w:r>
      <w:r w:rsidR="006C78B7">
        <w:t xml:space="preserve">Styret sender ut informasjon om foreningens aktiviteter også til tidligere medlemmer. </w:t>
      </w:r>
    </w:p>
    <w:p w14:paraId="62CAD14C" w14:textId="2FD91B46" w:rsidR="0007418C" w:rsidRPr="00DE6ECB" w:rsidRDefault="0007418C">
      <w:pPr>
        <w:rPr>
          <w:b/>
          <w:bCs/>
        </w:rPr>
      </w:pPr>
      <w:r w:rsidRPr="00DE6ECB">
        <w:rPr>
          <w:b/>
          <w:bCs/>
        </w:rPr>
        <w:t xml:space="preserve">Årsmøte og medlemsmøter i 2023. </w:t>
      </w:r>
    </w:p>
    <w:p w14:paraId="696250EB" w14:textId="58E3CBEC" w:rsidR="0007418C" w:rsidRDefault="0007418C">
      <w:r>
        <w:t xml:space="preserve">Foreningen har organisert </w:t>
      </w:r>
      <w:r w:rsidR="00685F3D">
        <w:t xml:space="preserve">3 </w:t>
      </w:r>
      <w:r>
        <w:t>egne medlemsmøter i 2023</w:t>
      </w:r>
      <w:r w:rsidR="00685F3D">
        <w:t xml:space="preserve"> i tillegg til årsmøte</w:t>
      </w:r>
      <w:r>
        <w:t xml:space="preserve">, hvorav ett </w:t>
      </w:r>
      <w:r w:rsidR="00685F3D">
        <w:t xml:space="preserve">av medlemsmøtene </w:t>
      </w:r>
      <w:r>
        <w:t xml:space="preserve">ble arrangert i samarbeid med NMBU. Alle medlemsmøtene har vært tilgjengelige for digital deltakelse, med unntak av medlemsmøtet i samarbeid med NMBU. Dette ble lagt ut for opptak i etterkant av møtet. </w:t>
      </w:r>
      <w:r w:rsidR="00DE6ECB">
        <w:t xml:space="preserve">Presentasjoner fra medlemsmøtene er lagt ut på foreningens hjemmeside. </w:t>
      </w:r>
    </w:p>
    <w:p w14:paraId="10BA4ED9" w14:textId="4D3AA4B4" w:rsidR="00DE6ECB" w:rsidRDefault="00DE6ECB">
      <w:r>
        <w:t xml:space="preserve">Den 15. februar 2023 ble det avholdt møte om Naturavtalen, vedtatt under partsmøte til biodiversitetskonvensjonen. Det ble holdt tre faglige innlegg: </w:t>
      </w:r>
    </w:p>
    <w:p w14:paraId="2D48A53C" w14:textId="2CD2C58B" w:rsidR="00DE6ECB" w:rsidRDefault="00DE6ECB" w:rsidP="00DE6ECB">
      <w:pPr>
        <w:pStyle w:val="Listeavsnitt"/>
        <w:numPr>
          <w:ilvl w:val="0"/>
          <w:numId w:val="1"/>
        </w:numPr>
      </w:pPr>
      <w:r>
        <w:t xml:space="preserve">Gaute Voigt-Hanssen – Utredningsleder i Klima- og miljødepartementet: «Naturavtalen» - bakgrunn, forhandlingsprosess og resultat. </w:t>
      </w:r>
    </w:p>
    <w:p w14:paraId="781A60A5" w14:textId="0D7D28E0" w:rsidR="00DE6ECB" w:rsidRDefault="00DE6ECB" w:rsidP="00DE6ECB">
      <w:pPr>
        <w:pStyle w:val="Listeavsnitt"/>
        <w:numPr>
          <w:ilvl w:val="0"/>
          <w:numId w:val="1"/>
        </w:numPr>
      </w:pPr>
      <w:r>
        <w:t xml:space="preserve">Mathias Stang – seniorrådgiver i WWF: Naturavtalen 2022-2030: Oversettelse av Kunming – Montreal Global </w:t>
      </w:r>
      <w:proofErr w:type="spellStart"/>
      <w:r>
        <w:t>Biodiversity</w:t>
      </w:r>
      <w:proofErr w:type="spellEnd"/>
      <w:r>
        <w:t xml:space="preserve"> Framework vedtatt 19. desember 2022. </w:t>
      </w:r>
    </w:p>
    <w:p w14:paraId="312DDE5B" w14:textId="71F0E062" w:rsidR="00DE6ECB" w:rsidRDefault="00DE6ECB" w:rsidP="00DE6ECB">
      <w:pPr>
        <w:pStyle w:val="Listeavsnitt"/>
        <w:numPr>
          <w:ilvl w:val="0"/>
          <w:numId w:val="1"/>
        </w:numPr>
      </w:pPr>
      <w:r>
        <w:t xml:space="preserve">Christian </w:t>
      </w:r>
      <w:proofErr w:type="spellStart"/>
      <w:r>
        <w:t>Prip</w:t>
      </w:r>
      <w:proofErr w:type="spellEnd"/>
      <w:r>
        <w:t xml:space="preserve"> – seniorforsker ved Fridtjof Nansens Institutt: Vurdering av Kunming – Montreal Global </w:t>
      </w:r>
      <w:proofErr w:type="spellStart"/>
      <w:r>
        <w:t>Biodiversity</w:t>
      </w:r>
      <w:proofErr w:type="spellEnd"/>
      <w:r>
        <w:t xml:space="preserve"> Framework (GBF). </w:t>
      </w:r>
    </w:p>
    <w:p w14:paraId="450BD60F" w14:textId="721FE12D" w:rsidR="00311A30" w:rsidRDefault="00311A30" w:rsidP="00311A30">
      <w:r>
        <w:t xml:space="preserve">Den 11. mai 2023 ble det avholdt årsmøte med en faglig del om overtredelsesgebyr i miljøretten. Det ble holdt tre faglige innlegg: </w:t>
      </w:r>
    </w:p>
    <w:p w14:paraId="614AD1B1" w14:textId="2648B090" w:rsidR="00311A30" w:rsidRDefault="00311A30" w:rsidP="00311A30">
      <w:pPr>
        <w:pStyle w:val="Listeavsnitt"/>
        <w:numPr>
          <w:ilvl w:val="0"/>
          <w:numId w:val="2"/>
        </w:numPr>
      </w:pPr>
      <w:r>
        <w:lastRenderedPageBreak/>
        <w:t xml:space="preserve">Ida Sletsjøe – Politiadvokat i Økokrim: Overtredelsesgebyr </w:t>
      </w:r>
    </w:p>
    <w:p w14:paraId="181F3B8E" w14:textId="7238EF4C" w:rsidR="00311A30" w:rsidRDefault="00311A30" w:rsidP="00311A30">
      <w:pPr>
        <w:pStyle w:val="Listeavsnitt"/>
        <w:numPr>
          <w:ilvl w:val="0"/>
          <w:numId w:val="2"/>
        </w:numPr>
      </w:pPr>
      <w:r>
        <w:t xml:space="preserve">Anne Rogstad – Seksjonssjef i juridisk seksjon i NVE: NVEs overtredelsesgebyr i praksis </w:t>
      </w:r>
    </w:p>
    <w:p w14:paraId="1714DB97" w14:textId="3532A53A" w:rsidR="00311A30" w:rsidRDefault="00311A30" w:rsidP="00311A30">
      <w:pPr>
        <w:pStyle w:val="Listeavsnitt"/>
        <w:numPr>
          <w:ilvl w:val="0"/>
          <w:numId w:val="2"/>
        </w:numPr>
      </w:pPr>
      <w:r>
        <w:t xml:space="preserve">Berit Reiss-Andersen – Advokat i Andenæs, Aaløkken, Veum Advokatfirma: Synspunkter på overtredelsesgebyr fra et advokatperspektiv. </w:t>
      </w:r>
    </w:p>
    <w:p w14:paraId="67D70E08" w14:textId="2BAE37F2" w:rsidR="00311A30" w:rsidRDefault="00311A30" w:rsidP="00311A30">
      <w:r>
        <w:t xml:space="preserve">Den 27. september 2023 ble medlemsmøtet Skog og rett avholdt i samarbeid med NMBU. Det ble holdt seks faglige innlegg: </w:t>
      </w:r>
    </w:p>
    <w:p w14:paraId="3507AB96" w14:textId="680425CA" w:rsidR="00311A30" w:rsidRDefault="00311A30" w:rsidP="00311A30">
      <w:pPr>
        <w:pStyle w:val="Listeavsnitt"/>
        <w:numPr>
          <w:ilvl w:val="0"/>
          <w:numId w:val="3"/>
        </w:numPr>
      </w:pPr>
      <w:r>
        <w:t xml:space="preserve">Skog, næring, landskap og naturmangfold – en historisk reise i bilder v/ Oskar </w:t>
      </w:r>
      <w:proofErr w:type="spellStart"/>
      <w:r>
        <w:t>Puschmann</w:t>
      </w:r>
      <w:proofErr w:type="spellEnd"/>
      <w:r>
        <w:t xml:space="preserve">, landskapsgeograf NIBIO </w:t>
      </w:r>
    </w:p>
    <w:p w14:paraId="3B9FEAAF" w14:textId="3ACDF341" w:rsidR="00311A30" w:rsidRDefault="00311A30" w:rsidP="00311A30">
      <w:pPr>
        <w:pStyle w:val="Listeavsnitt"/>
        <w:numPr>
          <w:ilvl w:val="0"/>
          <w:numId w:val="3"/>
        </w:numPr>
      </w:pPr>
      <w:r>
        <w:t xml:space="preserve">Er skogbrukslovgivningen utdatert? v/ Ole Kristian Fauchald, professor UiO </w:t>
      </w:r>
    </w:p>
    <w:p w14:paraId="511D0238" w14:textId="1F4D7DEF" w:rsidR="00311A30" w:rsidRDefault="00311A30" w:rsidP="00311A30">
      <w:pPr>
        <w:pStyle w:val="Listeavsnitt"/>
        <w:numPr>
          <w:ilvl w:val="0"/>
          <w:numId w:val="3"/>
        </w:numPr>
      </w:pPr>
      <w:r>
        <w:t>Straffebestemmelsen i skogbruksloven § 22 v/ Hans Tore Høviskeland, førstestatsadvokat i Økokrim</w:t>
      </w:r>
    </w:p>
    <w:p w14:paraId="3C3C8B77" w14:textId="34A2B42C" w:rsidR="00311A30" w:rsidRDefault="00311A30" w:rsidP="00311A30">
      <w:pPr>
        <w:pStyle w:val="Listeavsnitt"/>
        <w:numPr>
          <w:ilvl w:val="0"/>
          <w:numId w:val="3"/>
        </w:numPr>
      </w:pPr>
      <w:r>
        <w:t>5 forslag til endringer i skogbrukslovgivningen v/ Fredrik Holth, dosent ved NMBU</w:t>
      </w:r>
      <w:r w:rsidR="007505B2">
        <w:t xml:space="preserve"> og partner i </w:t>
      </w:r>
      <w:proofErr w:type="spellStart"/>
      <w:r w:rsidR="007505B2">
        <w:t>Holth&amp;Winge</w:t>
      </w:r>
      <w:proofErr w:type="spellEnd"/>
    </w:p>
    <w:p w14:paraId="0F2D994A" w14:textId="08FF5168" w:rsidR="007505B2" w:rsidRDefault="007505B2" w:rsidP="00311A30">
      <w:pPr>
        <w:pStyle w:val="Listeavsnitt"/>
        <w:numPr>
          <w:ilvl w:val="0"/>
          <w:numId w:val="3"/>
        </w:numPr>
      </w:pPr>
      <w:r>
        <w:t xml:space="preserve">Kommentarer til 5 forslag til endringer i skogbrukslovgivningen v/Kristine Jacobsen, jurist </w:t>
      </w:r>
      <w:proofErr w:type="spellStart"/>
      <w:r>
        <w:t>Norskog</w:t>
      </w:r>
      <w:proofErr w:type="spellEnd"/>
      <w:r>
        <w:t xml:space="preserve"> </w:t>
      </w:r>
    </w:p>
    <w:p w14:paraId="24576095" w14:textId="7853853F" w:rsidR="007505B2" w:rsidRDefault="007505B2" w:rsidP="00311A30">
      <w:pPr>
        <w:pStyle w:val="Listeavsnitt"/>
        <w:numPr>
          <w:ilvl w:val="0"/>
          <w:numId w:val="3"/>
        </w:numPr>
      </w:pPr>
      <w:r>
        <w:t>Forberedte merknader til innleggene, v/ Per Skorge (Norges Skogeierforbund) og Christian Steel (</w:t>
      </w:r>
      <w:proofErr w:type="spellStart"/>
      <w:r>
        <w:t>Sabima</w:t>
      </w:r>
      <w:proofErr w:type="spellEnd"/>
      <w:r>
        <w:t xml:space="preserve">) </w:t>
      </w:r>
    </w:p>
    <w:p w14:paraId="24E71C59" w14:textId="633158C6" w:rsidR="007505B2" w:rsidRDefault="007505B2" w:rsidP="007505B2">
      <w:r>
        <w:t>16. november 2023 ble det avholdt møte om Sirkulærøkonomi. Det ble holdt tre faglige innlegg:</w:t>
      </w:r>
    </w:p>
    <w:p w14:paraId="6E71A8A4" w14:textId="2D58B6AC" w:rsidR="00B455C9" w:rsidRDefault="00B455C9" w:rsidP="00B455C9">
      <w:r>
        <w:t xml:space="preserve"> 1) </w:t>
      </w:r>
      <w:r w:rsidR="007505B2">
        <w:t xml:space="preserve">EUs regelverk for bærekraftige produkter v/ </w:t>
      </w:r>
      <w:proofErr w:type="spellStart"/>
      <w:r w:rsidR="007505B2">
        <w:t>Eléonore</w:t>
      </w:r>
      <w:proofErr w:type="spellEnd"/>
      <w:r w:rsidR="007505B2">
        <w:t xml:space="preserve"> Maitre-Ekern, UiO og NIVA</w:t>
      </w:r>
    </w:p>
    <w:p w14:paraId="12F63536" w14:textId="036C57D1" w:rsidR="00B455C9" w:rsidRDefault="00B455C9" w:rsidP="00B455C9">
      <w:r>
        <w:t xml:space="preserve">2) </w:t>
      </w:r>
      <w:r w:rsidR="007505B2">
        <w:t xml:space="preserve"> Oslos arbeid med forbruksbaserte utslipp og sirkulærøkonomi v/ Mathias Juell Johnsen og </w:t>
      </w:r>
      <w:r>
        <w:t xml:space="preserve">    </w:t>
      </w:r>
      <w:r w:rsidR="007505B2">
        <w:t>Guro Watten Furu, Klimaetaten</w:t>
      </w:r>
    </w:p>
    <w:p w14:paraId="72E2EBEB" w14:textId="128FA57F" w:rsidR="007505B2" w:rsidRDefault="00B455C9" w:rsidP="00B455C9">
      <w:r>
        <w:t xml:space="preserve">3) </w:t>
      </w:r>
      <w:r w:rsidR="007505B2">
        <w:t xml:space="preserve">Regelverksfloker som hindrer avfallsreduksjon: Sett gjennom sirkulærinnovasjon for gjenbruk av byggevarer v/ Olav </w:t>
      </w:r>
      <w:r w:rsidR="00D12418">
        <w:t xml:space="preserve">Bjerke Soldal, BI </w:t>
      </w:r>
    </w:p>
    <w:p w14:paraId="1411FF6C" w14:textId="77777777" w:rsidR="00B455C9" w:rsidRDefault="00B455C9" w:rsidP="00B455C9"/>
    <w:p w14:paraId="0990D490" w14:textId="2C0C667A" w:rsidR="00B455C9" w:rsidRDefault="00B455C9" w:rsidP="00B455C9">
      <w:pPr>
        <w:rPr>
          <w:b/>
          <w:bCs/>
        </w:rPr>
      </w:pPr>
      <w:r w:rsidRPr="00B455C9">
        <w:rPr>
          <w:b/>
          <w:bCs/>
        </w:rPr>
        <w:t xml:space="preserve">Styrets arbeid </w:t>
      </w:r>
    </w:p>
    <w:p w14:paraId="50A89632" w14:textId="7B951E28" w:rsidR="00B455C9" w:rsidRPr="00B455C9" w:rsidRDefault="00B455C9" w:rsidP="00B455C9">
      <w:r w:rsidRPr="00B455C9">
        <w:t>Styret har hatt</w:t>
      </w:r>
      <w:r>
        <w:t xml:space="preserve"> tre</w:t>
      </w:r>
      <w:r w:rsidRPr="00B455C9">
        <w:t xml:space="preserve"> møter i 2023. Møtene ble gjennomført </w:t>
      </w:r>
      <w:r>
        <w:t>11. januar, 22. juni og 19. oktober</w:t>
      </w:r>
      <w:r w:rsidRPr="00B455C9">
        <w:t xml:space="preserve">. Møtene er hovedsakelig blitt brukt til å planlegge kommende møter i foreningen. </w:t>
      </w:r>
      <w:r w:rsidR="00B54B94">
        <w:t xml:space="preserve">Styret har utpekt Anne Elisabeth Stoltenberg som regnskapsansvarlig, Benedikte Wiig Sørensen som sekretær og Anders Meling som ansvarlig for sosiale medier. </w:t>
      </w:r>
    </w:p>
    <w:p w14:paraId="598BD44C" w14:textId="77777777" w:rsidR="0007418C" w:rsidRPr="006E1217" w:rsidRDefault="0007418C"/>
    <w:sectPr w:rsidR="0007418C" w:rsidRPr="006E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0631"/>
    <w:multiLevelType w:val="hybridMultilevel"/>
    <w:tmpl w:val="720841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13BC"/>
    <w:multiLevelType w:val="hybridMultilevel"/>
    <w:tmpl w:val="AA368DB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21DAC"/>
    <w:multiLevelType w:val="hybridMultilevel"/>
    <w:tmpl w:val="9DD46BA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52823">
    <w:abstractNumId w:val="1"/>
  </w:num>
  <w:num w:numId="2" w16cid:durableId="1553272456">
    <w:abstractNumId w:val="0"/>
  </w:num>
  <w:num w:numId="3" w16cid:durableId="1960910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D9"/>
    <w:rsid w:val="0007418C"/>
    <w:rsid w:val="00105A0F"/>
    <w:rsid w:val="001D30A3"/>
    <w:rsid w:val="002C4CF3"/>
    <w:rsid w:val="00311A30"/>
    <w:rsid w:val="004A2DDC"/>
    <w:rsid w:val="00501FDC"/>
    <w:rsid w:val="0061595D"/>
    <w:rsid w:val="00685F3D"/>
    <w:rsid w:val="006C78B7"/>
    <w:rsid w:val="006E1217"/>
    <w:rsid w:val="00724A97"/>
    <w:rsid w:val="007505B2"/>
    <w:rsid w:val="00851DBF"/>
    <w:rsid w:val="00925032"/>
    <w:rsid w:val="009A7341"/>
    <w:rsid w:val="009D7C5D"/>
    <w:rsid w:val="00A406B2"/>
    <w:rsid w:val="00AC6DD9"/>
    <w:rsid w:val="00B06975"/>
    <w:rsid w:val="00B455C9"/>
    <w:rsid w:val="00B54B94"/>
    <w:rsid w:val="00B74CAE"/>
    <w:rsid w:val="00CB4C97"/>
    <w:rsid w:val="00D12418"/>
    <w:rsid w:val="00DE6ECB"/>
    <w:rsid w:val="00F112D3"/>
    <w:rsid w:val="00F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9E05"/>
  <w15:chartTrackingRefBased/>
  <w15:docId w15:val="{78B8B962-AABC-4499-B2C2-E75D4DB4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6C78B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C78B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C78B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C78B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C78B7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DE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Benedikte Wiig Sørensen</dc:creator>
  <cp:keywords/>
  <dc:description/>
  <cp:lastModifiedBy>Gunnhild Storbekkrønning Solli</cp:lastModifiedBy>
  <cp:revision>2</cp:revision>
  <dcterms:created xsi:type="dcterms:W3CDTF">2024-05-06T20:55:00Z</dcterms:created>
  <dcterms:modified xsi:type="dcterms:W3CDTF">2024-05-06T20:55:00Z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2024-04-04T08:41:32Z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22e67231-7562-4434-bdb6-5f296a49e78e</vt:lpwstr>
  </property>
  <property fmtid="{D5CDD505-2E9C-101B-9397-08002B2CF9AE}" pid="8" name="MSIP_Label_7a2396b7-5846-48ff-8468-5f49f8ad722a_ContentBits">
    <vt:lpwstr>0</vt:lpwstr>
  </property>
  <property fmtid="{D5CDD505-2E9C-101B-9397-08002B2CF9AE}" pid="9" name="MSIP_Label_d0484126-3486-41a9-802e-7f1e2277276c_Enabled">
    <vt:lpwstr>true</vt:lpwstr>
  </property>
  <property fmtid="{D5CDD505-2E9C-101B-9397-08002B2CF9AE}" pid="10" name="MSIP_Label_d0484126-3486-41a9-802e-7f1e2277276c_SetDate">
    <vt:lpwstr>2024-04-14T16:19:25Z</vt:lpwstr>
  </property>
  <property fmtid="{D5CDD505-2E9C-101B-9397-08002B2CF9AE}" pid="11" name="MSIP_Label_d0484126-3486-41a9-802e-7f1e2277276c_Method">
    <vt:lpwstr>Standard</vt:lpwstr>
  </property>
  <property fmtid="{D5CDD505-2E9C-101B-9397-08002B2CF9AE}" pid="12" name="MSIP_Label_d0484126-3486-41a9-802e-7f1e2277276c_Name">
    <vt:lpwstr>d0484126-3486-41a9-802e-7f1e2277276c</vt:lpwstr>
  </property>
  <property fmtid="{D5CDD505-2E9C-101B-9397-08002B2CF9AE}" pid="13" name="MSIP_Label_d0484126-3486-41a9-802e-7f1e2277276c_SiteId">
    <vt:lpwstr>eec01f8e-737f-43e3-9ed5-f8a59913bd82</vt:lpwstr>
  </property>
  <property fmtid="{D5CDD505-2E9C-101B-9397-08002B2CF9AE}" pid="14" name="MSIP_Label_d0484126-3486-41a9-802e-7f1e2277276c_ActionId">
    <vt:lpwstr>70abec72-e1f6-4c6e-9593-e2f1c65d0aae</vt:lpwstr>
  </property>
  <property fmtid="{D5CDD505-2E9C-101B-9397-08002B2CF9AE}" pid="15" name="MSIP_Label_d0484126-3486-41a9-802e-7f1e2277276c_ContentBits">
    <vt:lpwstr>0</vt:lpwstr>
  </property>
</Properties>
</file>